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45.03.01 Филология (высшее образование - бакалавриат), Направленность (профиль) программы «Профиль"Филология"»,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Физическая культура и спорт</w:t>
            </w:r>
          </w:p>
          <w:p>
            <w:pPr>
              <w:jc w:val="center"/>
              <w:spacing w:after="0" w:line="240" w:lineRule="auto"/>
              <w:rPr>
                <w:sz w:val="32"/>
                <w:szCs w:val="32"/>
              </w:rPr>
            </w:pPr>
            <w:r>
              <w:rPr>
                <w:rFonts w:ascii="Times New Roman" w:hAnsi="Times New Roman" w:cs="Times New Roman"/>
                <w:color w:val="#000000"/>
                <w:sz w:val="32"/>
                <w:szCs w:val="32"/>
              </w:rPr>
              <w:t> Б1.О.03.01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45.03.01 Филология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«Профиль"Филология"»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научно-исследовательский, педагогический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/Сергиевич Евгений Алексеевич/</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61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45.03.01 Филология направленность (профиль) программы: «Профиль"Филология"»;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«Физическая культура и спорт»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45.03.01 Филология;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43"/>
        </w:trPr>
        <w:tc>
          <w:tcPr>
            <w:tcW w:w="9640" w:type="dxa"/>
          </w:tcPr>
          <w:p/>
        </w:tc>
      </w:tr>
      <w:tr>
        <w:trPr>
          <w:trHeight w:hRule="exact" w:val="355.592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Б1.О.03.01 «Физическая культура и спорт».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855.54"/>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«Физическая культура и спорт»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УК-7</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 знать основы спортивной тренировки; методику направленного использования средств физической культуры в зависимости от будущей профессиональной деятельности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УК-7.2 знать основы планирования и контроля физкультурно-спортивной деятельности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УК-7.3 уметь эффективно применять различные формы самостоятельных занятий</w:t>
            </w: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УК-7.4 уметь эффективно применять различные формы самостоятельных занятий и спортивной тренировки с целью укрепления здоровья, физического самосовершенствования и достижения должного уровня физической подготовленности и поддержания высокого уровня профессиональной работоспособности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УК-7.5 владеть технологией планирования и контроля физкультурно-спортивной деятельности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УК-7.6 владеть профессионально-прикладными видами спорта;  дополнительными средствами повышения общей и профессиональной работоспособности</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Б1.О.03.01 «Физическая культура и спорт» относится к обязательной части, является дисциплиной Блока Б1. «Дисциплины (модули)». Модуль "Самоорганизация, саморазвитие и безопасность жизнедеятельности" основной профессиональной образовательной программы высшего образования - бакалавриат по направлению подготовки 45.03.01 Филология.</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Физическая культура (образовательные программы среднего общего образования); образовательные программы среднего профессионального образования)</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Безопасность жизнедеятельности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УК-7</w:t>
            </w:r>
          </w:p>
        </w:tc>
      </w:tr>
      <w:tr>
        <w:trPr>
          <w:trHeight w:hRule="exact" w:val="138.9143"/>
        </w:trPr>
        <w:tc>
          <w:tcPr>
            <w:tcW w:w="3970" w:type="dxa"/>
          </w:tcPr>
          <w:p/>
        </w:tc>
        <w:tc>
          <w:tcPr>
            <w:tcW w:w="4679" w:type="dxa"/>
          </w:tcPr>
          <w:p/>
        </w:tc>
        <w:tc>
          <w:tcPr>
            <w:tcW w:w="993" w:type="dxa"/>
          </w:tcPr>
          <w:p/>
        </w:tc>
      </w:tr>
      <w:tr>
        <w:trPr>
          <w:trHeight w:hRule="exact" w:val="579.474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85.06"/>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1"/>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62</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Цели и задачи дисциплины «Физическая культура и спорт»</w:t>
            </w:r>
          </w:p>
          <w:p>
            <w:pPr>
              <w:jc w:val="left"/>
              <w:spacing w:after="0" w:line="240" w:lineRule="auto"/>
              <w:rPr>
                <w:sz w:val="24"/>
                <w:szCs w:val="24"/>
              </w:rPr>
            </w:pPr>
            <w:r>
              <w:rPr>
                <w:rFonts w:ascii="Times New Roman" w:hAnsi="Times New Roman" w:cs="Times New Roman"/>
                <w:color w:val="#000000"/>
                <w:sz w:val="24"/>
                <w:szCs w:val="24"/>
              </w:rPr>
              <w:t>  Лекция № 2 Средства и методы физической культуры и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157.76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контроля в физическом воспитании обучающихся</w:t>
            </w:r>
          </w:p>
          <w:p>
            <w:pPr>
              <w:jc w:val="left"/>
              <w:spacing w:after="0" w:line="240" w:lineRule="auto"/>
              <w:rPr>
                <w:sz w:val="24"/>
                <w:szCs w:val="24"/>
              </w:rPr>
            </w:pPr>
            <w:r>
              <w:rPr>
                <w:rFonts w:ascii="Times New Roman" w:hAnsi="Times New Roman" w:cs="Times New Roman"/>
                <w:color w:val="#000000"/>
                <w:sz w:val="24"/>
                <w:szCs w:val="24"/>
              </w:rPr>
              <w:t> Исследование и оценка физического развития обучающихся:</w:t>
            </w:r>
          </w:p>
          <w:p>
            <w:pPr>
              <w:jc w:val="left"/>
              <w:spacing w:after="0" w:line="240" w:lineRule="auto"/>
              <w:rPr>
                <w:sz w:val="24"/>
                <w:szCs w:val="24"/>
              </w:rPr>
            </w:pPr>
            <w:r>
              <w:rPr>
                <w:rFonts w:ascii="Times New Roman" w:hAnsi="Times New Roman" w:cs="Times New Roman"/>
                <w:color w:val="#000000"/>
                <w:sz w:val="24"/>
                <w:szCs w:val="24"/>
              </w:rPr>
              <w:t>  методика соматоскопии;</w:t>
            </w:r>
          </w:p>
          <w:p>
            <w:pPr>
              <w:jc w:val="left"/>
              <w:spacing w:after="0" w:line="240" w:lineRule="auto"/>
              <w:rPr>
                <w:sz w:val="24"/>
                <w:szCs w:val="24"/>
              </w:rPr>
            </w:pPr>
            <w:r>
              <w:rPr>
                <w:rFonts w:ascii="Times New Roman" w:hAnsi="Times New Roman" w:cs="Times New Roman"/>
                <w:color w:val="#000000"/>
                <w:sz w:val="24"/>
                <w:szCs w:val="24"/>
              </w:rPr>
              <w:t> методика антропометрии;</w:t>
            </w:r>
          </w:p>
          <w:p>
            <w:pPr>
              <w:jc w:val="left"/>
              <w:spacing w:after="0" w:line="240" w:lineRule="auto"/>
              <w:rPr>
                <w:sz w:val="24"/>
                <w:szCs w:val="24"/>
              </w:rPr>
            </w:pPr>
            <w:r>
              <w:rPr>
                <w:rFonts w:ascii="Times New Roman" w:hAnsi="Times New Roman" w:cs="Times New Roman"/>
                <w:color w:val="#000000"/>
                <w:sz w:val="24"/>
                <w:szCs w:val="24"/>
              </w:rPr>
              <w:t> методика оценки физического развития по методу стандартов и индексов</w:t>
            </w:r>
          </w:p>
          <w:p>
            <w:pPr>
              <w:jc w:val="left"/>
              <w:spacing w:after="0" w:line="240" w:lineRule="auto"/>
              <w:rPr>
                <w:sz w:val="24"/>
                <w:szCs w:val="24"/>
              </w:rPr>
            </w:pPr>
            <w:r>
              <w:rPr>
                <w:rFonts w:ascii="Times New Roman" w:hAnsi="Times New Roman" w:cs="Times New Roman"/>
                <w:color w:val="#000000"/>
                <w:sz w:val="24"/>
                <w:szCs w:val="24"/>
              </w:rPr>
              <w:t> Исследование и оценка физической подготовленности обучающихся:</w:t>
            </w:r>
          </w:p>
          <w:p>
            <w:pPr>
              <w:jc w:val="left"/>
              <w:spacing w:after="0" w:line="240" w:lineRule="auto"/>
              <w:rPr>
                <w:sz w:val="24"/>
                <w:szCs w:val="24"/>
              </w:rPr>
            </w:pPr>
            <w:r>
              <w:rPr>
                <w:rFonts w:ascii="Times New Roman" w:hAnsi="Times New Roman" w:cs="Times New Roman"/>
                <w:color w:val="#000000"/>
                <w:sz w:val="24"/>
                <w:szCs w:val="24"/>
              </w:rPr>
              <w:t> исследование уровня развития силовых способностей</w:t>
            </w:r>
          </w:p>
          <w:p>
            <w:pPr>
              <w:jc w:val="left"/>
              <w:spacing w:after="0" w:line="240" w:lineRule="auto"/>
              <w:rPr>
                <w:sz w:val="24"/>
                <w:szCs w:val="24"/>
              </w:rPr>
            </w:pPr>
            <w:r>
              <w:rPr>
                <w:rFonts w:ascii="Times New Roman" w:hAnsi="Times New Roman" w:cs="Times New Roman"/>
                <w:color w:val="#000000"/>
                <w:sz w:val="24"/>
                <w:szCs w:val="24"/>
              </w:rPr>
              <w:t> исследование уровня развития быстроты;</w:t>
            </w:r>
          </w:p>
          <w:p>
            <w:pPr>
              <w:jc w:val="left"/>
              <w:spacing w:after="0" w:line="240" w:lineRule="auto"/>
              <w:rPr>
                <w:sz w:val="24"/>
                <w:szCs w:val="24"/>
              </w:rPr>
            </w:pPr>
            <w:r>
              <w:rPr>
                <w:rFonts w:ascii="Times New Roman" w:hAnsi="Times New Roman" w:cs="Times New Roman"/>
                <w:color w:val="#000000"/>
                <w:sz w:val="24"/>
                <w:szCs w:val="24"/>
              </w:rPr>
              <w:t> исследование уровня развития скоростно-силовых качеств;</w:t>
            </w:r>
          </w:p>
          <w:p>
            <w:pPr>
              <w:jc w:val="left"/>
              <w:spacing w:after="0" w:line="240" w:lineRule="auto"/>
              <w:rPr>
                <w:sz w:val="24"/>
                <w:szCs w:val="24"/>
              </w:rPr>
            </w:pPr>
            <w:r>
              <w:rPr>
                <w:rFonts w:ascii="Times New Roman" w:hAnsi="Times New Roman" w:cs="Times New Roman"/>
                <w:color w:val="#000000"/>
                <w:sz w:val="24"/>
                <w:szCs w:val="24"/>
              </w:rPr>
              <w:t> исследование уровня развития выносливости;</w:t>
            </w:r>
          </w:p>
          <w:p>
            <w:pPr>
              <w:jc w:val="left"/>
              <w:spacing w:after="0" w:line="240" w:lineRule="auto"/>
              <w:rPr>
                <w:sz w:val="24"/>
                <w:szCs w:val="24"/>
              </w:rPr>
            </w:pPr>
            <w:r>
              <w:rPr>
                <w:rFonts w:ascii="Times New Roman" w:hAnsi="Times New Roman" w:cs="Times New Roman"/>
                <w:color w:val="#000000"/>
                <w:sz w:val="24"/>
                <w:szCs w:val="24"/>
              </w:rPr>
              <w:t> исследование уровня развития координационных способностей;</w:t>
            </w:r>
          </w:p>
          <w:p>
            <w:pPr>
              <w:jc w:val="left"/>
              <w:spacing w:after="0" w:line="240" w:lineRule="auto"/>
              <w:rPr>
                <w:sz w:val="24"/>
                <w:szCs w:val="24"/>
              </w:rPr>
            </w:pPr>
            <w:r>
              <w:rPr>
                <w:rFonts w:ascii="Times New Roman" w:hAnsi="Times New Roman" w:cs="Times New Roman"/>
                <w:color w:val="#000000"/>
                <w:sz w:val="24"/>
                <w:szCs w:val="24"/>
              </w:rPr>
              <w:t> исследование уровня развития гибкости.</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Исследование и оценка функционального состояния и адаптации организма к физическим нагрузкам:</w:t>
            </w:r>
          </w:p>
          <w:p>
            <w:pPr>
              <w:jc w:val="left"/>
              <w:spacing w:after="0" w:line="240" w:lineRule="auto"/>
              <w:rPr>
                <w:sz w:val="24"/>
                <w:szCs w:val="24"/>
              </w:rPr>
            </w:pPr>
            <w:r>
              <w:rPr>
                <w:rFonts w:ascii="Times New Roman" w:hAnsi="Times New Roman" w:cs="Times New Roman"/>
                <w:color w:val="#000000"/>
                <w:sz w:val="24"/>
                <w:szCs w:val="24"/>
              </w:rPr>
              <w:t>  исследование и оценка функционального состояния ССС;</w:t>
            </w:r>
          </w:p>
          <w:p>
            <w:pPr>
              <w:jc w:val="left"/>
              <w:spacing w:after="0" w:line="240" w:lineRule="auto"/>
              <w:rPr>
                <w:sz w:val="24"/>
                <w:szCs w:val="24"/>
              </w:rPr>
            </w:pPr>
            <w:r>
              <w:rPr>
                <w:rFonts w:ascii="Times New Roman" w:hAnsi="Times New Roman" w:cs="Times New Roman"/>
                <w:color w:val="#000000"/>
                <w:sz w:val="24"/>
                <w:szCs w:val="24"/>
              </w:rPr>
              <w:t> исследование и оценка функционального состояния системы внешнего дыхания;</w:t>
            </w:r>
          </w:p>
          <w:p>
            <w:pPr>
              <w:jc w:val="left"/>
              <w:spacing w:after="0" w:line="240" w:lineRule="auto"/>
              <w:rPr>
                <w:sz w:val="24"/>
                <w:szCs w:val="24"/>
              </w:rPr>
            </w:pPr>
            <w:r>
              <w:rPr>
                <w:rFonts w:ascii="Times New Roman" w:hAnsi="Times New Roman" w:cs="Times New Roman"/>
                <w:color w:val="#000000"/>
                <w:sz w:val="24"/>
                <w:szCs w:val="24"/>
              </w:rPr>
              <w:t> исследование и оценка функционального состояния работоспособности;</w:t>
            </w:r>
          </w:p>
          <w:p>
            <w:pPr>
              <w:jc w:val="left"/>
              <w:spacing w:after="0" w:line="240" w:lineRule="auto"/>
              <w:rPr>
                <w:sz w:val="24"/>
                <w:szCs w:val="24"/>
              </w:rPr>
            </w:pPr>
            <w:r>
              <w:rPr>
                <w:rFonts w:ascii="Times New Roman" w:hAnsi="Times New Roman" w:cs="Times New Roman"/>
                <w:color w:val="#000000"/>
                <w:sz w:val="24"/>
                <w:szCs w:val="24"/>
              </w:rPr>
              <w:t> исследование и оценка функционального состояния НС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723.7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восстановительных средств в тренировочном процессе спортсменов:</w:t>
            </w:r>
          </w:p>
          <w:p>
            <w:pPr>
              <w:jc w:val="left"/>
              <w:spacing w:after="0" w:line="240" w:lineRule="auto"/>
              <w:rPr>
                <w:sz w:val="24"/>
                <w:szCs w:val="24"/>
              </w:rPr>
            </w:pPr>
            <w:r>
              <w:rPr>
                <w:rFonts w:ascii="Times New Roman" w:hAnsi="Times New Roman" w:cs="Times New Roman"/>
                <w:color w:val="#000000"/>
                <w:sz w:val="24"/>
                <w:szCs w:val="24"/>
              </w:rPr>
              <w:t> использование ручного массажа для восстановления работоспособности;</w:t>
            </w:r>
          </w:p>
          <w:p>
            <w:pPr>
              <w:jc w:val="left"/>
              <w:spacing w:after="0" w:line="240" w:lineRule="auto"/>
              <w:rPr>
                <w:sz w:val="24"/>
                <w:szCs w:val="24"/>
              </w:rPr>
            </w:pPr>
            <w:r>
              <w:rPr>
                <w:rFonts w:ascii="Times New Roman" w:hAnsi="Times New Roman" w:cs="Times New Roman"/>
                <w:color w:val="#000000"/>
                <w:sz w:val="24"/>
                <w:szCs w:val="24"/>
              </w:rPr>
              <w:t> использование вибровоздействий, как средства восстановления спортивной работоспособности</w:t>
            </w:r>
          </w:p>
          <w:p>
            <w:pPr>
              <w:jc w:val="left"/>
              <w:spacing w:after="0" w:line="240" w:lineRule="auto"/>
              <w:rPr>
                <w:sz w:val="24"/>
                <w:szCs w:val="24"/>
              </w:rPr>
            </w:pPr>
            <w:r>
              <w:rPr>
                <w:rFonts w:ascii="Times New Roman" w:hAnsi="Times New Roman" w:cs="Times New Roman"/>
                <w:color w:val="#000000"/>
                <w:sz w:val="24"/>
                <w:szCs w:val="24"/>
              </w:rPr>
              <w:t> использование гидровоздействий как средства восстановления в спортивной практике ;</w:t>
            </w:r>
          </w:p>
          <w:p>
            <w:pPr>
              <w:jc w:val="left"/>
              <w:spacing w:after="0" w:line="240" w:lineRule="auto"/>
              <w:rPr>
                <w:sz w:val="24"/>
                <w:szCs w:val="24"/>
              </w:rPr>
            </w:pPr>
            <w:r>
              <w:rPr>
                <w:rFonts w:ascii="Times New Roman" w:hAnsi="Times New Roman" w:cs="Times New Roman"/>
                <w:color w:val="#000000"/>
                <w:sz w:val="24"/>
                <w:szCs w:val="24"/>
              </w:rPr>
              <w:t> использование термовоздействий как средства восстановления в спортивной практике</w:t>
            </w:r>
          </w:p>
          <w:p>
            <w:pPr>
              <w:jc w:val="left"/>
              <w:spacing w:after="0" w:line="240" w:lineRule="auto"/>
              <w:rPr>
                <w:sz w:val="24"/>
                <w:szCs w:val="24"/>
              </w:rPr>
            </w:pPr>
            <w:r>
              <w:rPr>
                <w:rFonts w:ascii="Times New Roman" w:hAnsi="Times New Roman" w:cs="Times New Roman"/>
                <w:color w:val="#000000"/>
                <w:sz w:val="24"/>
                <w:szCs w:val="24"/>
              </w:rPr>
              <w:t> Влияние двигательной активности на органы и системы организма: костную систему;  мышечную систему; сердечно-сосудистую систему; дыхательную систему; нервную систему</w:t>
            </w:r>
          </w:p>
          <w:p>
            <w:pPr>
              <w:jc w:val="left"/>
              <w:spacing w:after="0" w:line="240" w:lineRule="auto"/>
              <w:rPr>
                <w:sz w:val="24"/>
                <w:szCs w:val="24"/>
              </w:rPr>
            </w:pPr>
            <w:r>
              <w:rPr>
                <w:rFonts w:ascii="Times New Roman" w:hAnsi="Times New Roman" w:cs="Times New Roman"/>
                <w:color w:val="#000000"/>
                <w:sz w:val="24"/>
                <w:szCs w:val="24"/>
              </w:rPr>
              <w:t> Функциональные показатели состояния организма</w:t>
            </w:r>
          </w:p>
          <w:p>
            <w:pPr>
              <w:jc w:val="left"/>
              <w:spacing w:after="0" w:line="240" w:lineRule="auto"/>
              <w:rPr>
                <w:sz w:val="24"/>
                <w:szCs w:val="24"/>
              </w:rPr>
            </w:pPr>
            <w:r>
              <w:rPr>
                <w:rFonts w:ascii="Times New Roman" w:hAnsi="Times New Roman" w:cs="Times New Roman"/>
                <w:color w:val="#000000"/>
                <w:sz w:val="24"/>
                <w:szCs w:val="24"/>
              </w:rPr>
              <w:t> Основные принципы оздоровительной тренировки</w:t>
            </w:r>
          </w:p>
          <w:p>
            <w:pPr>
              <w:jc w:val="left"/>
              <w:spacing w:after="0" w:line="240" w:lineRule="auto"/>
              <w:rPr>
                <w:sz w:val="24"/>
                <w:szCs w:val="24"/>
              </w:rPr>
            </w:pPr>
            <w:r>
              <w:rPr>
                <w:rFonts w:ascii="Times New Roman" w:hAnsi="Times New Roman" w:cs="Times New Roman"/>
                <w:color w:val="#000000"/>
                <w:sz w:val="24"/>
                <w:szCs w:val="24"/>
              </w:rPr>
              <w:t> Анатомо-морфологическое строение и основные физиологические функции организма, обеспечивающие двигательную активность</w:t>
            </w:r>
          </w:p>
          <w:p>
            <w:pPr>
              <w:jc w:val="left"/>
              <w:spacing w:after="0" w:line="240" w:lineRule="auto"/>
              <w:rPr>
                <w:sz w:val="24"/>
                <w:szCs w:val="24"/>
              </w:rPr>
            </w:pPr>
            <w:r>
              <w:rPr>
                <w:rFonts w:ascii="Times New Roman" w:hAnsi="Times New Roman" w:cs="Times New Roman"/>
                <w:color w:val="#000000"/>
                <w:sz w:val="24"/>
                <w:szCs w:val="24"/>
              </w:rPr>
              <w:t> Утомление при занятиях физической культурой и спортом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927.864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90.9"/>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Цели и задачи дисциплины «Физическая культура и спорт»</w:t>
            </w:r>
          </w:p>
          <w:p>
            <w:pPr>
              <w:jc w:val="center"/>
              <w:spacing w:after="0" w:line="240" w:lineRule="auto"/>
              <w:rPr>
                <w:sz w:val="24"/>
                <w:szCs w:val="24"/>
              </w:rPr>
            </w:pPr>
            <w:r>
              <w:rPr>
                <w:rFonts w:ascii="Times New Roman" w:hAnsi="Times New Roman" w:cs="Times New Roman"/>
                <w:b/>
                <w:color w:val="#000000"/>
                <w:sz w:val="24"/>
                <w:szCs w:val="24"/>
              </w:rPr>
              <w:t>  Лекция № 2 Средства и методы физической культуры и спорта</w:t>
            </w:r>
          </w:p>
        </w:tc>
      </w:tr>
      <w:tr>
        <w:trPr>
          <w:trHeight w:hRule="exact" w:val="558.3059"/>
        </w:trPr>
        <w:tc>
          <w:tcPr>
            <w:tcW w:w="9654" w:type="dxa"/>
            <w:tcBorders>
</w:tcBorders>
            <w:vMerge/>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22"/>
        </w:trPr>
        <w:tc>
          <w:tcPr>
            <w:tcW w:w="9640" w:type="dxa"/>
          </w:tcPr>
          <w:p/>
        </w:tc>
      </w:tr>
      <w:tr>
        <w:trPr>
          <w:trHeight w:hRule="exact" w:val="5182.77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контроля в физическом воспитании обучающихся</w:t>
            </w:r>
          </w:p>
          <w:p>
            <w:pPr>
              <w:jc w:val="center"/>
              <w:spacing w:after="0" w:line="240" w:lineRule="auto"/>
              <w:rPr>
                <w:sz w:val="24"/>
                <w:szCs w:val="24"/>
              </w:rPr>
            </w:pPr>
            <w:r>
              <w:rPr>
                <w:rFonts w:ascii="Times New Roman" w:hAnsi="Times New Roman" w:cs="Times New Roman"/>
                <w:b/>
                <w:color w:val="#000000"/>
                <w:sz w:val="24"/>
                <w:szCs w:val="24"/>
              </w:rPr>
              <w:t> Исследование и оценка физического развития обучающихся:</w:t>
            </w:r>
          </w:p>
          <w:p>
            <w:pPr>
              <w:jc w:val="center"/>
              <w:spacing w:after="0" w:line="240" w:lineRule="auto"/>
              <w:rPr>
                <w:sz w:val="24"/>
                <w:szCs w:val="24"/>
              </w:rPr>
            </w:pPr>
            <w:r>
              <w:rPr>
                <w:rFonts w:ascii="Times New Roman" w:hAnsi="Times New Roman" w:cs="Times New Roman"/>
                <w:b/>
                <w:color w:val="#000000"/>
                <w:sz w:val="24"/>
                <w:szCs w:val="24"/>
              </w:rPr>
              <w:t>  методика соматоскопии;</w:t>
            </w:r>
          </w:p>
          <w:p>
            <w:pPr>
              <w:jc w:val="center"/>
              <w:spacing w:after="0" w:line="240" w:lineRule="auto"/>
              <w:rPr>
                <w:sz w:val="24"/>
                <w:szCs w:val="24"/>
              </w:rPr>
            </w:pPr>
            <w:r>
              <w:rPr>
                <w:rFonts w:ascii="Times New Roman" w:hAnsi="Times New Roman" w:cs="Times New Roman"/>
                <w:b/>
                <w:color w:val="#000000"/>
                <w:sz w:val="24"/>
                <w:szCs w:val="24"/>
              </w:rPr>
              <w:t> методика антропометрии;</w:t>
            </w:r>
          </w:p>
          <w:p>
            <w:pPr>
              <w:jc w:val="center"/>
              <w:spacing w:after="0" w:line="240" w:lineRule="auto"/>
              <w:rPr>
                <w:sz w:val="24"/>
                <w:szCs w:val="24"/>
              </w:rPr>
            </w:pPr>
            <w:r>
              <w:rPr>
                <w:rFonts w:ascii="Times New Roman" w:hAnsi="Times New Roman" w:cs="Times New Roman"/>
                <w:b/>
                <w:color w:val="#000000"/>
                <w:sz w:val="24"/>
                <w:szCs w:val="24"/>
              </w:rPr>
              <w:t> методика оценки физического развития по методу стандартов и индексов</w:t>
            </w:r>
          </w:p>
          <w:p>
            <w:pPr>
              <w:jc w:val="center"/>
              <w:spacing w:after="0" w:line="240" w:lineRule="auto"/>
              <w:rPr>
                <w:sz w:val="24"/>
                <w:szCs w:val="24"/>
              </w:rPr>
            </w:pPr>
            <w:r>
              <w:rPr>
                <w:rFonts w:ascii="Times New Roman" w:hAnsi="Times New Roman" w:cs="Times New Roman"/>
                <w:b/>
                <w:color w:val="#000000"/>
                <w:sz w:val="24"/>
                <w:szCs w:val="24"/>
              </w:rPr>
              <w:t> Исследование и оценка физической подготовленности обучающихся:</w:t>
            </w:r>
          </w:p>
          <w:p>
            <w:pPr>
              <w:jc w:val="center"/>
              <w:spacing w:after="0" w:line="240" w:lineRule="auto"/>
              <w:rPr>
                <w:sz w:val="24"/>
                <w:szCs w:val="24"/>
              </w:rPr>
            </w:pPr>
            <w:r>
              <w:rPr>
                <w:rFonts w:ascii="Times New Roman" w:hAnsi="Times New Roman" w:cs="Times New Roman"/>
                <w:b/>
                <w:color w:val="#000000"/>
                <w:sz w:val="24"/>
                <w:szCs w:val="24"/>
              </w:rPr>
              <w:t> исследование уровня развития силовых способностей</w:t>
            </w:r>
          </w:p>
          <w:p>
            <w:pPr>
              <w:jc w:val="center"/>
              <w:spacing w:after="0" w:line="240" w:lineRule="auto"/>
              <w:rPr>
                <w:sz w:val="24"/>
                <w:szCs w:val="24"/>
              </w:rPr>
            </w:pPr>
            <w:r>
              <w:rPr>
                <w:rFonts w:ascii="Times New Roman" w:hAnsi="Times New Roman" w:cs="Times New Roman"/>
                <w:b/>
                <w:color w:val="#000000"/>
                <w:sz w:val="24"/>
                <w:szCs w:val="24"/>
              </w:rPr>
              <w:t> исследование уровня развития быстроты;</w:t>
            </w:r>
          </w:p>
          <w:p>
            <w:pPr>
              <w:jc w:val="center"/>
              <w:spacing w:after="0" w:line="240" w:lineRule="auto"/>
              <w:rPr>
                <w:sz w:val="24"/>
                <w:szCs w:val="24"/>
              </w:rPr>
            </w:pPr>
            <w:r>
              <w:rPr>
                <w:rFonts w:ascii="Times New Roman" w:hAnsi="Times New Roman" w:cs="Times New Roman"/>
                <w:b/>
                <w:color w:val="#000000"/>
                <w:sz w:val="24"/>
                <w:szCs w:val="24"/>
              </w:rPr>
              <w:t> исследование уровня развития скоростно-силовых качеств;</w:t>
            </w:r>
          </w:p>
          <w:p>
            <w:pPr>
              <w:jc w:val="center"/>
              <w:spacing w:after="0" w:line="240" w:lineRule="auto"/>
              <w:rPr>
                <w:sz w:val="24"/>
                <w:szCs w:val="24"/>
              </w:rPr>
            </w:pPr>
            <w:r>
              <w:rPr>
                <w:rFonts w:ascii="Times New Roman" w:hAnsi="Times New Roman" w:cs="Times New Roman"/>
                <w:b/>
                <w:color w:val="#000000"/>
                <w:sz w:val="24"/>
                <w:szCs w:val="24"/>
              </w:rPr>
              <w:t> исследование уровня развития выносливости;</w:t>
            </w:r>
          </w:p>
          <w:p>
            <w:pPr>
              <w:jc w:val="center"/>
              <w:spacing w:after="0" w:line="240" w:lineRule="auto"/>
              <w:rPr>
                <w:sz w:val="24"/>
                <w:szCs w:val="24"/>
              </w:rPr>
            </w:pPr>
            <w:r>
              <w:rPr>
                <w:rFonts w:ascii="Times New Roman" w:hAnsi="Times New Roman" w:cs="Times New Roman"/>
                <w:b/>
                <w:color w:val="#000000"/>
                <w:sz w:val="24"/>
                <w:szCs w:val="24"/>
              </w:rPr>
              <w:t> исследование уровня развития координационных способностей;</w:t>
            </w:r>
          </w:p>
          <w:p>
            <w:pPr>
              <w:jc w:val="center"/>
              <w:spacing w:after="0" w:line="240" w:lineRule="auto"/>
              <w:rPr>
                <w:sz w:val="24"/>
                <w:szCs w:val="24"/>
              </w:rPr>
            </w:pPr>
            <w:r>
              <w:rPr>
                <w:rFonts w:ascii="Times New Roman" w:hAnsi="Times New Roman" w:cs="Times New Roman"/>
                <w:b/>
                <w:color w:val="#000000"/>
                <w:sz w:val="24"/>
                <w:szCs w:val="24"/>
              </w:rPr>
              <w:t> исследование уровня развития гибкости.</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Исследование и оценка функционального состояния и адаптации организма к физическим нагрузкам:</w:t>
            </w:r>
          </w:p>
          <w:p>
            <w:pPr>
              <w:jc w:val="center"/>
              <w:spacing w:after="0" w:line="240" w:lineRule="auto"/>
              <w:rPr>
                <w:sz w:val="24"/>
                <w:szCs w:val="24"/>
              </w:rPr>
            </w:pPr>
            <w:r>
              <w:rPr>
                <w:rFonts w:ascii="Times New Roman" w:hAnsi="Times New Roman" w:cs="Times New Roman"/>
                <w:b/>
                <w:color w:val="#000000"/>
                <w:sz w:val="24"/>
                <w:szCs w:val="24"/>
              </w:rPr>
              <w:t>  исследование и оценка функционального состояния ССС;</w:t>
            </w:r>
          </w:p>
          <w:p>
            <w:pPr>
              <w:jc w:val="center"/>
              <w:spacing w:after="0" w:line="240" w:lineRule="auto"/>
              <w:rPr>
                <w:sz w:val="24"/>
                <w:szCs w:val="24"/>
              </w:rPr>
            </w:pPr>
            <w:r>
              <w:rPr>
                <w:rFonts w:ascii="Times New Roman" w:hAnsi="Times New Roman" w:cs="Times New Roman"/>
                <w:b/>
                <w:color w:val="#000000"/>
                <w:sz w:val="24"/>
                <w:szCs w:val="24"/>
              </w:rPr>
              <w:t> исследование и оценка функционального состояния системы внешнего дыхания;</w:t>
            </w:r>
          </w:p>
          <w:p>
            <w:pPr>
              <w:jc w:val="center"/>
              <w:spacing w:after="0" w:line="240" w:lineRule="auto"/>
              <w:rPr>
                <w:sz w:val="24"/>
                <w:szCs w:val="24"/>
              </w:rPr>
            </w:pPr>
            <w:r>
              <w:rPr>
                <w:rFonts w:ascii="Times New Roman" w:hAnsi="Times New Roman" w:cs="Times New Roman"/>
                <w:b/>
                <w:color w:val="#000000"/>
                <w:sz w:val="24"/>
                <w:szCs w:val="24"/>
              </w:rPr>
              <w:t> исследование и оценка функционального состояния работоспособности;</w:t>
            </w:r>
          </w:p>
          <w:p>
            <w:pPr>
              <w:jc w:val="center"/>
              <w:spacing w:after="0" w:line="240" w:lineRule="auto"/>
              <w:rPr>
                <w:sz w:val="24"/>
                <w:szCs w:val="24"/>
              </w:rPr>
            </w:pPr>
            <w:r>
              <w:rPr>
                <w:rFonts w:ascii="Times New Roman" w:hAnsi="Times New Roman" w:cs="Times New Roman"/>
                <w:b/>
                <w:color w:val="#000000"/>
                <w:sz w:val="24"/>
                <w:szCs w:val="24"/>
              </w:rPr>
              <w:t> исследование и оценка функционального состояния НС</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«Физическая культура и спорт» / Сергиевич Евгений Алексеевич.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Физическая</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Быченков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Везеницын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http://www.iprbookshop.ru/49867.html</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Карась</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978-5-4497-0149-7.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http://www.iprbookshop.ru/85832.html</w:t>
            </w:r>
            <w:r>
              <w:rPr/>
              <w:t xml:space="preserve"> </w:t>
            </w: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Оздоровительные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системе</w:t>
            </w:r>
            <w:r>
              <w:rPr/>
              <w:t xml:space="preserve"> </w:t>
            </w:r>
            <w:r>
              <w:rPr>
                <w:rFonts w:ascii="Times New Roman" w:hAnsi="Times New Roman" w:cs="Times New Roman"/>
                <w:color w:val="#000000"/>
                <w:sz w:val="24"/>
                <w:szCs w:val="24"/>
              </w:rPr>
              <w:t>физического</w:t>
            </w:r>
            <w:r>
              <w:rPr/>
              <w:t xml:space="preserve"> </w:t>
            </w:r>
            <w:r>
              <w:rPr>
                <w:rFonts w:ascii="Times New Roman" w:hAnsi="Times New Roman" w:cs="Times New Roman"/>
                <w:color w:val="#000000"/>
                <w:sz w:val="24"/>
                <w:szCs w:val="24"/>
              </w:rPr>
              <w:t>воспитания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Никитушкин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Чесноков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Чернышева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978-5-534-07339-3.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https://urait.ru/bcode/438400</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Теоретические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дисциплины</w:t>
            </w:r>
            <w:r>
              <w:rPr/>
              <w:t xml:space="preserve"> </w:t>
            </w:r>
            <w:r>
              <w:rPr>
                <w:rFonts w:ascii="Times New Roman" w:hAnsi="Times New Roman" w:cs="Times New Roman"/>
                <w:color w:val="#000000"/>
                <w:sz w:val="24"/>
                <w:szCs w:val="24"/>
              </w:rPr>
              <w:t>"Физическая</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Сергиевич</w:t>
            </w:r>
            <w:r>
              <w:rPr/>
              <w:t xml:space="preserve"> </w:t>
            </w:r>
            <w:r>
              <w:rPr>
                <w:rFonts w:ascii="Times New Roman" w:hAnsi="Times New Roman" w:cs="Times New Roman"/>
                <w:color w:val="#000000"/>
                <w:sz w:val="24"/>
                <w:szCs w:val="24"/>
              </w:rPr>
              <w:t>Е.А.,</w:t>
            </w:r>
            <w:r>
              <w:rPr/>
              <w:t xml:space="preserve"> </w:t>
            </w:r>
            <w:r>
              <w:rPr>
                <w:rFonts w:ascii="Times New Roman" w:hAnsi="Times New Roman" w:cs="Times New Roman"/>
                <w:color w:val="#000000"/>
                <w:sz w:val="24"/>
                <w:szCs w:val="24"/>
              </w:rPr>
              <w:t>Пягай</w:t>
            </w:r>
            <w:r>
              <w:rPr/>
              <w:t xml:space="preserve"> </w:t>
            </w:r>
            <w:r>
              <w:rPr>
                <w:rFonts w:ascii="Times New Roman" w:hAnsi="Times New Roman" w:cs="Times New Roman"/>
                <w:color w:val="#000000"/>
                <w:sz w:val="24"/>
                <w:szCs w:val="24"/>
              </w:rPr>
              <w:t>Л.П..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Омск:</w:t>
            </w:r>
            <w:r>
              <w:rPr/>
              <w:t xml:space="preserve"> </w:t>
            </w:r>
            <w:r>
              <w:rPr>
                <w:rFonts w:ascii="Times New Roman" w:hAnsi="Times New Roman" w:cs="Times New Roman"/>
                <w:color w:val="#000000"/>
                <w:sz w:val="24"/>
                <w:szCs w:val="24"/>
              </w:rPr>
              <w:t>Изд-во</w:t>
            </w:r>
            <w:r>
              <w:rPr/>
              <w:t xml:space="preserve"> </w:t>
            </w:r>
            <w:r>
              <w:rPr>
                <w:rFonts w:ascii="Times New Roman" w:hAnsi="Times New Roman" w:cs="Times New Roman"/>
                <w:color w:val="#000000"/>
                <w:sz w:val="24"/>
                <w:szCs w:val="24"/>
              </w:rPr>
              <w:t>ОмГА,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http://lib.omga.su/files/s/sergievich_theory_fizkult.pdf</w:t>
            </w:r>
            <w:r>
              <w:rPr/>
              <w:t xml:space="preserve"> </w:t>
            </w:r>
          </w:p>
        </w:tc>
      </w:tr>
      <w:tr>
        <w:trPr>
          <w:trHeight w:hRule="exact" w:val="799.3859"/>
        </w:trPr>
        <w:tc>
          <w:tcPr>
            <w:tcW w:w="9654" w:type="dxa"/>
            <w:gridSpan w:val="2"/>
            <w:tcBorders>
</w:tcBorders>
            <w:vMerge/>
            <w:shd w:val="clear" w:color="#000000" w:fill="#FFFFFF"/>
            <w:vAlign w:val="top"/>
            <w:tcMar>
              <w:left w:w="34" w:type="dxa"/>
              <w:right w:w="34" w:type="dxa"/>
            </w:tcMar>
          </w:tcP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158.65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65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879.5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2228.22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2024-2025_ФГОС3++2024_Бак-ЗФО-Ф(Ф)(24)_plx_Физическая культура и спорт</dc:title>
  <dc:creator>FastReport.NET</dc:creator>
</cp:coreProperties>
</file>